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8B" w:rsidRDefault="00BD2B8B" w:rsidP="00BD2B8B">
      <w:pPr>
        <w:snapToGrid w:val="0"/>
        <w:spacing w:line="500" w:lineRule="exact"/>
        <w:ind w:firstLineChars="200" w:firstLine="482"/>
        <w:rPr>
          <w:rFonts w:hint="eastAsia"/>
          <w:kern w:val="0"/>
          <w:sz w:val="24"/>
        </w:rPr>
      </w:pPr>
      <w:bookmarkStart w:id="0" w:name="_GoBack"/>
      <w:r w:rsidRPr="00AF56E5">
        <w:rPr>
          <w:rFonts w:ascii="宋体" w:hAnsi="宋体" w:hint="eastAsia"/>
          <w:b/>
          <w:sz w:val="24"/>
          <w:szCs w:val="28"/>
        </w:rPr>
        <w:t>范小婷</w:t>
      </w:r>
      <w:r w:rsidRPr="00AF56E5">
        <w:rPr>
          <w:rFonts w:ascii="宋体" w:hAnsi="宋体" w:hint="eastAsia"/>
          <w:sz w:val="24"/>
          <w:szCs w:val="28"/>
        </w:rPr>
        <w:t>，</w:t>
      </w:r>
      <w:r w:rsidRPr="00AF56E5">
        <w:rPr>
          <w:rFonts w:hint="eastAsia"/>
          <w:kern w:val="0"/>
          <w:sz w:val="24"/>
        </w:rPr>
        <w:t>女，医学博士，</w:t>
      </w:r>
      <w:r w:rsidRPr="00AF56E5">
        <w:rPr>
          <w:kern w:val="0"/>
          <w:sz w:val="24"/>
        </w:rPr>
        <w:t>副教授，</w:t>
      </w:r>
      <w:r w:rsidR="005729C2" w:rsidRPr="005729C2">
        <w:rPr>
          <w:rFonts w:hint="eastAsia"/>
          <w:kern w:val="0"/>
          <w:sz w:val="24"/>
        </w:rPr>
        <w:t>现任壮</w:t>
      </w:r>
      <w:proofErr w:type="gramStart"/>
      <w:r w:rsidR="005729C2" w:rsidRPr="005729C2">
        <w:rPr>
          <w:rFonts w:hint="eastAsia"/>
          <w:kern w:val="0"/>
          <w:sz w:val="24"/>
        </w:rPr>
        <w:t>医</w:t>
      </w:r>
      <w:proofErr w:type="gramEnd"/>
      <w:r w:rsidR="005729C2" w:rsidRPr="005729C2">
        <w:rPr>
          <w:rFonts w:hint="eastAsia"/>
          <w:kern w:val="0"/>
          <w:sz w:val="24"/>
        </w:rPr>
        <w:t>针灸学教研室</w:t>
      </w:r>
      <w:r w:rsidR="005729C2">
        <w:rPr>
          <w:rFonts w:hint="eastAsia"/>
          <w:kern w:val="0"/>
          <w:sz w:val="24"/>
        </w:rPr>
        <w:t>秘书，</w:t>
      </w:r>
      <w:r w:rsidR="005729C2" w:rsidRPr="005729C2">
        <w:rPr>
          <w:rFonts w:hint="eastAsia"/>
          <w:kern w:val="0"/>
          <w:sz w:val="24"/>
        </w:rPr>
        <w:t>主要从事壮医学教学及科研等工作。</w:t>
      </w:r>
      <w:r w:rsidRPr="00AF56E5">
        <w:rPr>
          <w:rFonts w:hint="eastAsia"/>
          <w:kern w:val="0"/>
          <w:sz w:val="24"/>
        </w:rPr>
        <w:t>主讲课程</w:t>
      </w:r>
      <w:r w:rsidRPr="00AF56E5">
        <w:rPr>
          <w:kern w:val="0"/>
          <w:sz w:val="24"/>
        </w:rPr>
        <w:t>《壮医药线点灸学》</w:t>
      </w:r>
      <w:r w:rsidRPr="00AF56E5">
        <w:rPr>
          <w:rFonts w:hint="eastAsia"/>
          <w:kern w:val="0"/>
          <w:sz w:val="24"/>
        </w:rPr>
        <w:t>及</w:t>
      </w:r>
      <w:r w:rsidRPr="00AF56E5">
        <w:rPr>
          <w:kern w:val="0"/>
          <w:sz w:val="24"/>
        </w:rPr>
        <w:t>《壮医针刺学》。主持省级科研科课题</w:t>
      </w:r>
      <w:r w:rsidR="00FA1B2C">
        <w:rPr>
          <w:rFonts w:hint="eastAsia"/>
          <w:kern w:val="0"/>
          <w:sz w:val="24"/>
        </w:rPr>
        <w:t>2</w:t>
      </w:r>
      <w:r w:rsidRPr="00AF56E5">
        <w:rPr>
          <w:kern w:val="0"/>
          <w:sz w:val="24"/>
        </w:rPr>
        <w:t>项</w:t>
      </w:r>
      <w:r w:rsidRPr="00AF56E5">
        <w:rPr>
          <w:rFonts w:hint="eastAsia"/>
          <w:kern w:val="0"/>
          <w:sz w:val="24"/>
        </w:rPr>
        <w:t>，</w:t>
      </w:r>
      <w:r w:rsidRPr="00AF56E5">
        <w:rPr>
          <w:kern w:val="0"/>
          <w:sz w:val="24"/>
        </w:rPr>
        <w:t>主持完成厅局级课题</w:t>
      </w:r>
      <w:r w:rsidRPr="00AF56E5">
        <w:rPr>
          <w:rFonts w:hint="eastAsia"/>
          <w:kern w:val="0"/>
          <w:sz w:val="24"/>
        </w:rPr>
        <w:t>1</w:t>
      </w:r>
      <w:r w:rsidRPr="00AF56E5">
        <w:rPr>
          <w:kern w:val="0"/>
          <w:sz w:val="24"/>
        </w:rPr>
        <w:t>项和省部级教改课题</w:t>
      </w:r>
      <w:r w:rsidRPr="00AF56E5">
        <w:rPr>
          <w:kern w:val="0"/>
          <w:sz w:val="24"/>
        </w:rPr>
        <w:t>1</w:t>
      </w:r>
      <w:r w:rsidRPr="00AF56E5">
        <w:rPr>
          <w:kern w:val="0"/>
          <w:sz w:val="24"/>
        </w:rPr>
        <w:t>项，参与国家自然科学基金项目</w:t>
      </w:r>
      <w:r w:rsidRPr="00AF56E5">
        <w:rPr>
          <w:rFonts w:hint="eastAsia"/>
          <w:kern w:val="0"/>
          <w:sz w:val="24"/>
        </w:rPr>
        <w:t>2</w:t>
      </w:r>
      <w:r w:rsidR="00FA1B2C">
        <w:rPr>
          <w:rFonts w:hint="eastAsia"/>
          <w:kern w:val="0"/>
          <w:sz w:val="24"/>
        </w:rPr>
        <w:t>项</w:t>
      </w:r>
      <w:r w:rsidRPr="00AF56E5">
        <w:rPr>
          <w:rFonts w:hint="eastAsia"/>
          <w:kern w:val="0"/>
          <w:sz w:val="24"/>
        </w:rPr>
        <w:t>，</w:t>
      </w:r>
      <w:r w:rsidRPr="00AF56E5">
        <w:rPr>
          <w:kern w:val="0"/>
          <w:sz w:val="24"/>
        </w:rPr>
        <w:t>主持及参与各级科研</w:t>
      </w:r>
      <w:r w:rsidRPr="00AF56E5">
        <w:rPr>
          <w:rFonts w:hint="eastAsia"/>
          <w:kern w:val="0"/>
          <w:sz w:val="24"/>
        </w:rPr>
        <w:t>课题和教改课题共</w:t>
      </w:r>
      <w:r w:rsidRPr="00AF56E5">
        <w:rPr>
          <w:kern w:val="0"/>
          <w:sz w:val="24"/>
        </w:rPr>
        <w:t>10</w:t>
      </w:r>
      <w:r w:rsidRPr="00AF56E5">
        <w:rPr>
          <w:kern w:val="0"/>
          <w:sz w:val="24"/>
        </w:rPr>
        <w:t>余项，发表论文</w:t>
      </w:r>
      <w:r w:rsidRPr="00AF56E5">
        <w:rPr>
          <w:rFonts w:hint="eastAsia"/>
          <w:kern w:val="0"/>
          <w:sz w:val="24"/>
        </w:rPr>
        <w:t>2</w:t>
      </w:r>
      <w:r w:rsidRPr="00AF56E5">
        <w:rPr>
          <w:kern w:val="0"/>
          <w:sz w:val="24"/>
        </w:rPr>
        <w:t>0</w:t>
      </w:r>
      <w:r w:rsidRPr="00AF56E5">
        <w:rPr>
          <w:kern w:val="0"/>
          <w:sz w:val="24"/>
        </w:rPr>
        <w:t>余篇。参与编写全国中医药行业高等教育</w:t>
      </w:r>
      <w:r w:rsidRPr="00AF56E5">
        <w:rPr>
          <w:kern w:val="0"/>
          <w:sz w:val="24"/>
        </w:rPr>
        <w:t>“</w:t>
      </w:r>
      <w:r w:rsidRPr="00AF56E5">
        <w:rPr>
          <w:kern w:val="0"/>
          <w:sz w:val="24"/>
        </w:rPr>
        <w:t>十</w:t>
      </w:r>
      <w:r w:rsidRPr="00AF56E5">
        <w:rPr>
          <w:rFonts w:hint="eastAsia"/>
          <w:kern w:val="0"/>
          <w:sz w:val="24"/>
        </w:rPr>
        <w:t>三</w:t>
      </w:r>
      <w:r w:rsidRPr="00AF56E5">
        <w:rPr>
          <w:kern w:val="0"/>
          <w:sz w:val="24"/>
        </w:rPr>
        <w:t>五</w:t>
      </w:r>
      <w:r w:rsidRPr="00AF56E5">
        <w:rPr>
          <w:kern w:val="0"/>
          <w:sz w:val="24"/>
        </w:rPr>
        <w:t>”</w:t>
      </w:r>
      <w:r w:rsidRPr="00AF56E5">
        <w:rPr>
          <w:kern w:val="0"/>
          <w:sz w:val="24"/>
        </w:rPr>
        <w:t>规划教材《壮医药线点灸学》、《壮医针刺学》</w:t>
      </w:r>
      <w:r w:rsidRPr="00AF56E5">
        <w:rPr>
          <w:rFonts w:hint="eastAsia"/>
          <w:kern w:val="0"/>
          <w:sz w:val="24"/>
        </w:rPr>
        <w:t>及</w:t>
      </w:r>
      <w:r w:rsidRPr="00AF56E5">
        <w:rPr>
          <w:kern w:val="0"/>
          <w:sz w:val="24"/>
        </w:rPr>
        <w:t>《壮医</w:t>
      </w:r>
      <w:r w:rsidRPr="00AF56E5">
        <w:rPr>
          <w:rFonts w:hint="eastAsia"/>
          <w:kern w:val="0"/>
          <w:sz w:val="24"/>
        </w:rPr>
        <w:t>外治</w:t>
      </w:r>
      <w:r w:rsidRPr="00AF56E5">
        <w:rPr>
          <w:kern w:val="0"/>
          <w:sz w:val="24"/>
        </w:rPr>
        <w:t>学》。获得广西高等教育自治区级教学成果一等奖</w:t>
      </w:r>
      <w:r w:rsidRPr="00AF56E5">
        <w:rPr>
          <w:rFonts w:hint="eastAsia"/>
          <w:kern w:val="0"/>
          <w:sz w:val="24"/>
        </w:rPr>
        <w:t>2</w:t>
      </w:r>
      <w:r w:rsidRPr="00AF56E5">
        <w:rPr>
          <w:kern w:val="0"/>
          <w:sz w:val="24"/>
        </w:rPr>
        <w:t>项、二等奖</w:t>
      </w:r>
      <w:r w:rsidRPr="00AF56E5">
        <w:rPr>
          <w:kern w:val="0"/>
          <w:sz w:val="24"/>
        </w:rPr>
        <w:t>1</w:t>
      </w:r>
      <w:r w:rsidRPr="00AF56E5">
        <w:rPr>
          <w:kern w:val="0"/>
          <w:sz w:val="24"/>
        </w:rPr>
        <w:t>项，获得广西中医药大学教学成果一等奖</w:t>
      </w:r>
      <w:r w:rsidRPr="00AF56E5">
        <w:rPr>
          <w:rFonts w:hint="eastAsia"/>
          <w:kern w:val="0"/>
          <w:sz w:val="24"/>
        </w:rPr>
        <w:t>2</w:t>
      </w:r>
      <w:r w:rsidRPr="00AF56E5">
        <w:rPr>
          <w:kern w:val="0"/>
          <w:sz w:val="24"/>
        </w:rPr>
        <w:t>项</w:t>
      </w:r>
      <w:r w:rsidRPr="00AF56E5">
        <w:rPr>
          <w:rFonts w:hint="eastAsia"/>
          <w:kern w:val="0"/>
          <w:sz w:val="24"/>
        </w:rPr>
        <w:t>，</w:t>
      </w:r>
      <w:r w:rsidRPr="00AF56E5">
        <w:rPr>
          <w:kern w:val="0"/>
          <w:sz w:val="24"/>
        </w:rPr>
        <w:t>获得中国民族医药学会科学技术奖一等奖</w:t>
      </w:r>
      <w:r w:rsidRPr="00AF56E5">
        <w:rPr>
          <w:rFonts w:hint="eastAsia"/>
          <w:kern w:val="0"/>
          <w:sz w:val="24"/>
        </w:rPr>
        <w:t>2</w:t>
      </w:r>
      <w:r w:rsidRPr="00AF56E5">
        <w:rPr>
          <w:kern w:val="0"/>
          <w:sz w:val="24"/>
        </w:rPr>
        <w:t>项、二等奖</w:t>
      </w:r>
      <w:r w:rsidRPr="00AF56E5">
        <w:rPr>
          <w:rFonts w:hint="eastAsia"/>
          <w:kern w:val="0"/>
          <w:sz w:val="24"/>
        </w:rPr>
        <w:t>1</w:t>
      </w:r>
      <w:r w:rsidRPr="00AF56E5">
        <w:rPr>
          <w:rFonts w:hint="eastAsia"/>
          <w:kern w:val="0"/>
          <w:sz w:val="24"/>
        </w:rPr>
        <w:t>项</w:t>
      </w:r>
      <w:r w:rsidRPr="00AF56E5">
        <w:rPr>
          <w:kern w:val="0"/>
          <w:sz w:val="24"/>
        </w:rPr>
        <w:t>；获得广西科技进步奖</w:t>
      </w:r>
      <w:r w:rsidRPr="00AF56E5">
        <w:rPr>
          <w:rFonts w:hint="eastAsia"/>
          <w:kern w:val="0"/>
          <w:sz w:val="24"/>
        </w:rPr>
        <w:t>2</w:t>
      </w:r>
      <w:r w:rsidRPr="00AF56E5">
        <w:rPr>
          <w:kern w:val="0"/>
          <w:sz w:val="24"/>
        </w:rPr>
        <w:t>项</w:t>
      </w:r>
      <w:r w:rsidRPr="00AF56E5">
        <w:rPr>
          <w:rFonts w:hint="eastAsia"/>
          <w:kern w:val="0"/>
          <w:sz w:val="24"/>
        </w:rPr>
        <w:t>；获得第二十一届全国教育教学信息化大奖赛高等教育</w:t>
      </w:r>
      <w:proofErr w:type="gramStart"/>
      <w:r w:rsidRPr="00AF56E5">
        <w:rPr>
          <w:rFonts w:hint="eastAsia"/>
          <w:kern w:val="0"/>
          <w:sz w:val="24"/>
        </w:rPr>
        <w:t>组微课</w:t>
      </w:r>
      <w:proofErr w:type="gramEnd"/>
      <w:r w:rsidRPr="00AF56E5">
        <w:rPr>
          <w:rFonts w:hint="eastAsia"/>
          <w:kern w:val="0"/>
          <w:sz w:val="24"/>
        </w:rPr>
        <w:t>三等奖；</w:t>
      </w:r>
      <w:r w:rsidRPr="00AF56E5">
        <w:rPr>
          <w:kern w:val="0"/>
          <w:sz w:val="24"/>
        </w:rPr>
        <w:t>荣获广西中医药大学第三届青年教师教学基本功比赛三等奖；</w:t>
      </w:r>
      <w:r w:rsidRPr="00AF56E5">
        <w:rPr>
          <w:rFonts w:hint="eastAsia"/>
          <w:kern w:val="0"/>
          <w:sz w:val="24"/>
        </w:rPr>
        <w:t>曾参加广西中医药大学关于开展</w:t>
      </w:r>
      <w:r w:rsidRPr="00AF56E5">
        <w:rPr>
          <w:rFonts w:hint="eastAsia"/>
          <w:kern w:val="0"/>
          <w:sz w:val="24"/>
        </w:rPr>
        <w:t>2018</w:t>
      </w:r>
      <w:r w:rsidRPr="00AF56E5">
        <w:rPr>
          <w:rFonts w:hint="eastAsia"/>
          <w:kern w:val="0"/>
          <w:sz w:val="24"/>
        </w:rPr>
        <w:t>年“优秀青年教师国（境）外教学能力提升计划”赴马来西亚拉曼大学学习。</w:t>
      </w:r>
    </w:p>
    <w:p w:rsidR="005F0F45" w:rsidRPr="00AF56E5" w:rsidRDefault="005F0F45" w:rsidP="005F0F45">
      <w:pPr>
        <w:snapToGrid w:val="0"/>
        <w:spacing w:line="500" w:lineRule="exact"/>
        <w:ind w:firstLineChars="200" w:firstLine="480"/>
        <w:rPr>
          <w:kern w:val="0"/>
          <w:sz w:val="24"/>
        </w:rPr>
      </w:pPr>
    </w:p>
    <w:bookmarkEnd w:id="0"/>
    <w:p w:rsidR="00551191" w:rsidRDefault="005F0F45">
      <w:r>
        <w:rPr>
          <w:noProof/>
        </w:rPr>
        <w:drawing>
          <wp:inline distT="0" distB="0" distL="0" distR="0">
            <wp:extent cx="1612900" cy="2420183"/>
            <wp:effectExtent l="0" t="0" r="6350" b="0"/>
            <wp:docPr id="1" name="图片 1" descr="D:\照片视频\服装照\IMG_5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照片视频\服装照\IMG_55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81" cy="24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8E" w:rsidRDefault="008D2A8E" w:rsidP="00BD2B8B">
      <w:r>
        <w:separator/>
      </w:r>
    </w:p>
  </w:endnote>
  <w:endnote w:type="continuationSeparator" w:id="0">
    <w:p w:rsidR="008D2A8E" w:rsidRDefault="008D2A8E" w:rsidP="00BD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8E" w:rsidRDefault="008D2A8E" w:rsidP="00BD2B8B">
      <w:r>
        <w:separator/>
      </w:r>
    </w:p>
  </w:footnote>
  <w:footnote w:type="continuationSeparator" w:id="0">
    <w:p w:rsidR="008D2A8E" w:rsidRDefault="008D2A8E" w:rsidP="00BD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C"/>
    <w:rsid w:val="00551191"/>
    <w:rsid w:val="005729C2"/>
    <w:rsid w:val="005F0F45"/>
    <w:rsid w:val="008D2A8E"/>
    <w:rsid w:val="00B6629C"/>
    <w:rsid w:val="00BD2B8B"/>
    <w:rsid w:val="00C13421"/>
    <w:rsid w:val="00EF14FA"/>
    <w:rsid w:val="00F75F6E"/>
    <w:rsid w:val="00F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B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B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0F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0F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B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B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0F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0F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2023-02-20T02:18:00Z</dcterms:created>
  <dcterms:modified xsi:type="dcterms:W3CDTF">2023-05-18T02:31:00Z</dcterms:modified>
</cp:coreProperties>
</file>